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A4C52" w14:textId="77777777" w:rsidR="005C4616" w:rsidRDefault="005C4616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69EED5BB" w14:textId="77777777" w:rsidR="005C4616" w:rsidRDefault="005C4616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0A8A4F2A" w14:textId="77777777" w:rsidR="005C4616" w:rsidRDefault="005C4616"/>
    <w:p w14:paraId="770BA4C5" w14:textId="77777777" w:rsidR="00F20CDA" w:rsidRPr="003539BD" w:rsidRDefault="00F20CDA" w:rsidP="0026476B">
      <w:pPr>
        <w:rPr>
          <w:b/>
          <w:bCs/>
          <w:color w:val="0000CC"/>
          <w:sz w:val="22"/>
          <w:szCs w:val="22"/>
          <w:lang w:eastAsia="fr-FR"/>
        </w:rPr>
      </w:pPr>
    </w:p>
    <w:p w14:paraId="14BD0158" w14:textId="1005B7CD" w:rsidR="005C4616" w:rsidRPr="00F70152" w:rsidRDefault="00A5295A" w:rsidP="00D10B3F">
      <w:pPr>
        <w:jc w:val="center"/>
        <w:rPr>
          <w:b/>
          <w:bCs/>
          <w:color w:val="0000FF"/>
          <w:lang w:val="it-IT" w:eastAsia="fr-FR"/>
        </w:rPr>
      </w:pPr>
      <w:r>
        <w:rPr>
          <w:b/>
          <w:bCs/>
          <w:lang w:val="it-IT" w:eastAsia="fr-FR"/>
        </w:rPr>
        <w:t>Detecția calitativă a viroidului</w:t>
      </w:r>
      <w:r w:rsidR="005C4616" w:rsidRPr="00E627AF">
        <w:rPr>
          <w:b/>
          <w:bCs/>
          <w:lang w:val="it-IT" w:eastAsia="fr-FR"/>
        </w:rPr>
        <w:t xml:space="preserve"> </w:t>
      </w:r>
      <w:r w:rsidR="0019353A">
        <w:rPr>
          <w:b/>
          <w:bCs/>
          <w:color w:val="0000FF"/>
          <w:lang w:val="it-IT" w:eastAsia="fr-FR"/>
        </w:rPr>
        <w:t>POTATO SPINDLE TUBER VIROID</w:t>
      </w:r>
    </w:p>
    <w:p w14:paraId="31E95679" w14:textId="77777777" w:rsidR="005C4616" w:rsidRDefault="005C4616" w:rsidP="00D10B3F">
      <w:pPr>
        <w:jc w:val="center"/>
      </w:pPr>
      <w:proofErr w:type="spellStart"/>
      <w:r>
        <w:rPr>
          <w:b/>
          <w:bCs/>
          <w:lang w:eastAsia="fr-FR"/>
        </w:rPr>
        <w:t>prin</w:t>
      </w:r>
      <w:proofErr w:type="spellEnd"/>
      <w:r>
        <w:rPr>
          <w:b/>
          <w:bCs/>
          <w:lang w:eastAsia="fr-FR"/>
        </w:rPr>
        <w:t xml:space="preserve"> real-time RT-PCR</w:t>
      </w:r>
    </w:p>
    <w:p w14:paraId="5FA74110" w14:textId="77777777" w:rsidR="005C4616" w:rsidRDefault="005C4616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5C4616" w14:paraId="3D05A0CA" w14:textId="77777777" w:rsidTr="00327F4F">
        <w:tc>
          <w:tcPr>
            <w:tcW w:w="2017" w:type="dxa"/>
          </w:tcPr>
          <w:p w14:paraId="2E77EC3D" w14:textId="77777777" w:rsidR="005C4616" w:rsidRPr="000B7A38" w:rsidRDefault="005C4616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49AEA971" w14:textId="77777777" w:rsidR="005C4616" w:rsidRPr="000B7A38" w:rsidRDefault="005C4616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4CA72041" w14:textId="77777777" w:rsidR="005C4616" w:rsidRPr="00F70152" w:rsidRDefault="00A5295A" w:rsidP="00A21BA0">
            <w:pPr>
              <w:rPr>
                <w:b/>
                <w:bCs/>
                <w:color w:val="0000FF"/>
                <w:lang w:val="en-GB" w:eastAsia="fr-FR"/>
              </w:rPr>
            </w:pPr>
            <w:r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>Potato spindle tuber viroid</w:t>
            </w:r>
          </w:p>
          <w:p w14:paraId="428D2D0A" w14:textId="77777777" w:rsidR="005C4616" w:rsidRPr="000B7A38" w:rsidRDefault="00A5295A" w:rsidP="00A21BA0">
            <w:proofErr w:type="spellStart"/>
            <w:r>
              <w:rPr>
                <w:sz w:val="22"/>
                <w:szCs w:val="22"/>
              </w:rPr>
              <w:t>PSTVd</w:t>
            </w:r>
            <w:proofErr w:type="spellEnd"/>
          </w:p>
        </w:tc>
      </w:tr>
      <w:tr w:rsidR="005C4616" w:rsidRPr="0003295B" w14:paraId="0887BE7C" w14:textId="77777777" w:rsidTr="00327F4F">
        <w:tc>
          <w:tcPr>
            <w:tcW w:w="2017" w:type="dxa"/>
          </w:tcPr>
          <w:p w14:paraId="506E64AE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3619501D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Referință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53AB5D1A" w14:textId="77777777" w:rsidR="005C4616" w:rsidRPr="00F70152" w:rsidRDefault="005C4616" w:rsidP="00A21BA0">
            <w:pPr>
              <w:rPr>
                <w:b/>
                <w:color w:val="0000FF"/>
              </w:rPr>
            </w:pPr>
            <w:r w:rsidRPr="00F70152">
              <w:rPr>
                <w:b/>
                <w:color w:val="0000FF"/>
                <w:sz w:val="22"/>
                <w:szCs w:val="22"/>
              </w:rPr>
              <w:t>Real-time RT-PCR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14:paraId="701FA19C" w14:textId="77777777" w:rsidR="005C4616" w:rsidRPr="0003295B" w:rsidRDefault="008B2FC4" w:rsidP="00A21BA0">
            <w:r>
              <w:rPr>
                <w:sz w:val="22"/>
                <w:szCs w:val="22"/>
              </w:rPr>
              <w:t xml:space="preserve">OEPP- PM7/138(1) - </w:t>
            </w:r>
            <w:proofErr w:type="spellStart"/>
            <w:r>
              <w:rPr>
                <w:sz w:val="22"/>
                <w:szCs w:val="22"/>
              </w:rPr>
              <w:t>Anexa</w:t>
            </w:r>
            <w:proofErr w:type="spellEnd"/>
            <w:r>
              <w:rPr>
                <w:sz w:val="22"/>
                <w:szCs w:val="22"/>
              </w:rPr>
              <w:t xml:space="preserve"> 6</w:t>
            </w:r>
            <w:r w:rsidR="005C4616" w:rsidRPr="0003295B">
              <w:rPr>
                <w:sz w:val="22"/>
                <w:szCs w:val="22"/>
              </w:rPr>
              <w:t xml:space="preserve"> – test </w:t>
            </w:r>
            <w:proofErr w:type="spellStart"/>
            <w:r w:rsidR="005C4616" w:rsidRPr="0003295B">
              <w:rPr>
                <w:sz w:val="22"/>
                <w:szCs w:val="22"/>
              </w:rPr>
              <w:t>dupa</w:t>
            </w:r>
            <w:proofErr w:type="spellEnd"/>
            <w:r w:rsidR="005C4616" w:rsidRPr="000329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FF"/>
                <w:sz w:val="22"/>
                <w:szCs w:val="22"/>
                <w:lang w:val="en-GB"/>
              </w:rPr>
              <w:t>Boonham</w:t>
            </w:r>
            <w:proofErr w:type="spellEnd"/>
            <w:r>
              <w:rPr>
                <w:b/>
                <w:bCs/>
                <w:color w:val="0000FF"/>
                <w:sz w:val="22"/>
                <w:szCs w:val="22"/>
                <w:lang w:val="en-GB"/>
              </w:rPr>
              <w:t xml:space="preserve"> 2004</w:t>
            </w:r>
          </w:p>
        </w:tc>
      </w:tr>
      <w:tr w:rsidR="005C4616" w14:paraId="38F55B95" w14:textId="77777777" w:rsidTr="00327F4F">
        <w:tc>
          <w:tcPr>
            <w:tcW w:w="2017" w:type="dxa"/>
          </w:tcPr>
          <w:p w14:paraId="5AA3423C" w14:textId="77777777" w:rsidR="005C4616" w:rsidRDefault="005C4616" w:rsidP="002919DD"/>
          <w:p w14:paraId="4430D190" w14:textId="77777777" w:rsidR="005C4616" w:rsidRPr="000B7A38" w:rsidRDefault="005C4616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1FE44C05" w14:textId="77777777" w:rsidR="005C4616" w:rsidRDefault="005C4616" w:rsidP="00280744">
            <w:pPr>
              <w:rPr>
                <w:b/>
                <w:color w:val="0000FF"/>
              </w:rPr>
            </w:pPr>
            <w:proofErr w:type="spellStart"/>
            <w:r w:rsidRPr="0003295B">
              <w:rPr>
                <w:b/>
                <w:color w:val="0000FF"/>
                <w:sz w:val="22"/>
                <w:szCs w:val="22"/>
              </w:rPr>
              <w:t>Semințe</w:t>
            </w:r>
            <w:proofErr w:type="spellEnd"/>
            <w:r w:rsidRPr="0003295B">
              <w:rPr>
                <w:b/>
                <w:color w:val="0000FF"/>
                <w:sz w:val="22"/>
                <w:szCs w:val="22"/>
              </w:rPr>
              <w:t>, material vegetal (</w:t>
            </w:r>
            <w:proofErr w:type="spellStart"/>
            <w:r w:rsidRPr="0003295B">
              <w:rPr>
                <w:b/>
                <w:color w:val="0000FF"/>
                <w:sz w:val="22"/>
                <w:szCs w:val="22"/>
              </w:rPr>
              <w:t>frunze,fructe</w:t>
            </w:r>
            <w:proofErr w:type="spellEnd"/>
            <w:r w:rsidRPr="0003295B">
              <w:rPr>
                <w:b/>
                <w:color w:val="0000FF"/>
                <w:sz w:val="22"/>
                <w:szCs w:val="22"/>
              </w:rPr>
              <w:t xml:space="preserve">) de </w:t>
            </w:r>
            <w:proofErr w:type="spellStart"/>
            <w:r w:rsidRPr="0003295B">
              <w:rPr>
                <w:b/>
                <w:color w:val="0000FF"/>
                <w:sz w:val="22"/>
                <w:szCs w:val="22"/>
              </w:rPr>
              <w:t>tomate</w:t>
            </w:r>
            <w:proofErr w:type="spellEnd"/>
            <w:r w:rsidRPr="0003295B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03295B">
              <w:rPr>
                <w:b/>
                <w:color w:val="0000FF"/>
                <w:sz w:val="22"/>
                <w:szCs w:val="22"/>
              </w:rPr>
              <w:t>și</w:t>
            </w:r>
            <w:proofErr w:type="spellEnd"/>
            <w:r w:rsidRPr="0003295B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03295B">
              <w:rPr>
                <w:b/>
                <w:color w:val="0000FF"/>
                <w:sz w:val="22"/>
                <w:szCs w:val="22"/>
              </w:rPr>
              <w:t>ardei</w:t>
            </w:r>
            <w:proofErr w:type="spellEnd"/>
          </w:p>
          <w:p w14:paraId="144512F7" w14:textId="77777777" w:rsidR="00553D0E" w:rsidRPr="0003295B" w:rsidRDefault="00553D0E" w:rsidP="00280744">
            <w:pPr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2"/>
                <w:szCs w:val="22"/>
              </w:rPr>
              <w:t>Tuberculi</w:t>
            </w:r>
            <w:proofErr w:type="spellEnd"/>
            <w:r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553D0E">
              <w:rPr>
                <w:b/>
                <w:i/>
                <w:color w:val="0000FF"/>
                <w:sz w:val="22"/>
                <w:szCs w:val="22"/>
              </w:rPr>
              <w:t>Solanum tuberosum</w:t>
            </w:r>
          </w:p>
        </w:tc>
      </w:tr>
      <w:tr w:rsidR="005C4616" w14:paraId="51863102" w14:textId="77777777" w:rsidTr="00327F4F">
        <w:tc>
          <w:tcPr>
            <w:tcW w:w="2017" w:type="dxa"/>
          </w:tcPr>
          <w:p w14:paraId="37C73267" w14:textId="77777777" w:rsidR="005C4616" w:rsidRPr="000B7A38" w:rsidRDefault="005C4616" w:rsidP="00280744">
            <w:proofErr w:type="spellStart"/>
            <w:r>
              <w:rPr>
                <w:sz w:val="22"/>
                <w:szCs w:val="22"/>
              </w:rPr>
              <w:t>Țintă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6FE579FF" w14:textId="51F9E888" w:rsidR="005C4616" w:rsidRPr="00714A33" w:rsidRDefault="00714A33" w:rsidP="00280744">
            <w:r w:rsidRPr="00714A33">
              <w:rPr>
                <w:sz w:val="22"/>
                <w:szCs w:val="22"/>
              </w:rPr>
              <w:t>-</w:t>
            </w:r>
            <w:r w:rsidR="005C4616" w:rsidRPr="00714A33">
              <w:rPr>
                <w:sz w:val="22"/>
                <w:szCs w:val="22"/>
              </w:rPr>
              <w:t xml:space="preserve">      </w:t>
            </w:r>
          </w:p>
        </w:tc>
      </w:tr>
      <w:tr w:rsidR="005C4616" w:rsidRPr="00F70152" w14:paraId="43A526FD" w14:textId="77777777" w:rsidTr="00327F4F">
        <w:tc>
          <w:tcPr>
            <w:tcW w:w="2017" w:type="dxa"/>
          </w:tcPr>
          <w:p w14:paraId="2412FFDB" w14:textId="77777777" w:rsidR="005C4616" w:rsidRPr="000B7A38" w:rsidRDefault="005C4616" w:rsidP="00280744"/>
          <w:p w14:paraId="6DE2A637" w14:textId="77777777" w:rsidR="00714A33" w:rsidRDefault="00714A33" w:rsidP="00280744">
            <w:pPr>
              <w:rPr>
                <w:sz w:val="22"/>
                <w:szCs w:val="22"/>
              </w:rPr>
            </w:pPr>
          </w:p>
          <w:p w14:paraId="07EE3E24" w14:textId="749E0996" w:rsidR="005C4616" w:rsidRPr="000B7A38" w:rsidRDefault="005C4616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023BA6B1" w14:textId="0B130B1D" w:rsidR="005C4616" w:rsidRPr="00A80320" w:rsidRDefault="005C4616" w:rsidP="00280744">
            <w:pPr>
              <w:rPr>
                <w:lang w:val="it-IT"/>
              </w:rPr>
            </w:pPr>
            <w:r w:rsidRPr="00A80320">
              <w:rPr>
                <w:sz w:val="22"/>
                <w:szCs w:val="22"/>
                <w:lang w:val="it-IT"/>
              </w:rPr>
              <w:t xml:space="preserve">Primeri si sonda </w:t>
            </w:r>
          </w:p>
          <w:p w14:paraId="45767798" w14:textId="56D26BDB" w:rsidR="00740529" w:rsidRDefault="00740529" w:rsidP="00740529">
            <w:pPr>
              <w:rPr>
                <w:lang w:val="de-DE"/>
              </w:rPr>
            </w:pPr>
            <w:r w:rsidRPr="00740529">
              <w:rPr>
                <w:b/>
                <w:color w:val="0000CC"/>
                <w:sz w:val="22"/>
                <w:szCs w:val="22"/>
              </w:rPr>
              <w:t xml:space="preserve">PSTV-231-F </w:t>
            </w:r>
            <w:r>
              <w:rPr>
                <w:b/>
                <w:color w:val="0000CC"/>
                <w:sz w:val="22"/>
                <w:szCs w:val="22"/>
              </w:rPr>
              <w:t xml:space="preserve">  </w:t>
            </w:r>
            <w:r w:rsidR="006F0F4A">
              <w:rPr>
                <w:b/>
                <w:color w:val="0000CC"/>
                <w:sz w:val="22"/>
                <w:szCs w:val="22"/>
              </w:rPr>
              <w:t xml:space="preserve">         </w:t>
            </w:r>
            <w:r w:rsidRPr="00F20CDA">
              <w:rPr>
                <w:color w:val="000000"/>
                <w:sz w:val="22"/>
                <w:szCs w:val="22"/>
                <w:lang w:val="en-GB" w:eastAsia="en-GB"/>
              </w:rPr>
              <w:t>GCC CCC TTT GCG CTG T</w:t>
            </w:r>
            <w:r w:rsidRPr="00740529">
              <w:rPr>
                <w:b/>
                <w:color w:val="0000CC"/>
                <w:sz w:val="22"/>
                <w:szCs w:val="22"/>
              </w:rPr>
              <w:br/>
              <w:t xml:space="preserve">PSTV-296-R  </w:t>
            </w:r>
            <w:r w:rsidR="006F0F4A">
              <w:rPr>
                <w:b/>
                <w:color w:val="0000CC"/>
                <w:sz w:val="22"/>
                <w:szCs w:val="22"/>
              </w:rPr>
              <w:t xml:space="preserve">         </w:t>
            </w:r>
            <w:r w:rsidRPr="00F20CDA">
              <w:rPr>
                <w:color w:val="000000"/>
                <w:sz w:val="22"/>
                <w:szCs w:val="22"/>
                <w:lang w:val="en-GB" w:eastAsia="en-GB"/>
              </w:rPr>
              <w:t>AAG CGG TTC TCG GGA GCT T</w:t>
            </w:r>
            <w:r w:rsidRPr="00740529">
              <w:rPr>
                <w:b/>
                <w:color w:val="0000CC"/>
                <w:sz w:val="22"/>
                <w:szCs w:val="22"/>
              </w:rPr>
              <w:br/>
              <w:t xml:space="preserve">PSTV-251T </w:t>
            </w:r>
            <w:r>
              <w:rPr>
                <w:b/>
                <w:color w:val="0000CC"/>
                <w:sz w:val="22"/>
                <w:szCs w:val="22"/>
              </w:rPr>
              <w:t xml:space="preserve">   </w:t>
            </w:r>
            <w:r w:rsidR="006F0F4A">
              <w:rPr>
                <w:b/>
                <w:color w:val="0000CC"/>
                <w:sz w:val="22"/>
                <w:szCs w:val="22"/>
              </w:rPr>
              <w:t xml:space="preserve">        </w:t>
            </w:r>
            <w:r w:rsidRPr="00F20CDA">
              <w:rPr>
                <w:color w:val="000000"/>
                <w:sz w:val="22"/>
                <w:szCs w:val="22"/>
                <w:lang w:val="en-GB" w:eastAsia="en-GB"/>
              </w:rPr>
              <w:t>CAG TTG TTT CCA CCG GGT AGT AGC CGA</w:t>
            </w:r>
            <w:r>
              <w:rPr>
                <w:sz w:val="22"/>
                <w:szCs w:val="22"/>
                <w:lang w:val="de-DE"/>
              </w:rPr>
              <w:t xml:space="preserve"> </w:t>
            </w:r>
          </w:p>
          <w:p w14:paraId="6CD6CAE6" w14:textId="423C815C" w:rsidR="00740529" w:rsidRPr="00740529" w:rsidRDefault="00740529" w:rsidP="00740529">
            <w:pPr>
              <w:rPr>
                <w:b/>
                <w:color w:val="0000CC"/>
              </w:rPr>
            </w:pPr>
            <w:r>
              <w:rPr>
                <w:sz w:val="22"/>
                <w:szCs w:val="22"/>
                <w:lang w:val="de-DE"/>
              </w:rPr>
              <w:t xml:space="preserve">                        </w:t>
            </w:r>
            <w:r w:rsidR="006F0F4A">
              <w:rPr>
                <w:sz w:val="22"/>
                <w:szCs w:val="22"/>
                <w:lang w:val="de-DE"/>
              </w:rPr>
              <w:t xml:space="preserve">                                                    </w:t>
            </w:r>
            <w:r>
              <w:rPr>
                <w:sz w:val="22"/>
                <w:szCs w:val="22"/>
                <w:lang w:val="de-DE"/>
              </w:rPr>
              <w:t xml:space="preserve">etichetată </w:t>
            </w:r>
            <w:r w:rsidRPr="00740529">
              <w:rPr>
                <w:sz w:val="20"/>
                <w:szCs w:val="20"/>
                <w:lang w:val="de-DE"/>
              </w:rPr>
              <w:t>FAM/TAMRA</w:t>
            </w:r>
          </w:p>
          <w:p w14:paraId="0732D1BE" w14:textId="414464FE" w:rsidR="005C4616" w:rsidRPr="00740529" w:rsidRDefault="00740529" w:rsidP="00740529">
            <w:pPr>
              <w:tabs>
                <w:tab w:val="left" w:pos="500"/>
                <w:tab w:val="left" w:pos="1854"/>
                <w:tab w:val="left" w:pos="6088"/>
              </w:tabs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                     </w:t>
            </w:r>
            <w:r w:rsidR="006F0F4A">
              <w:rPr>
                <w:sz w:val="22"/>
                <w:szCs w:val="22"/>
                <w:lang w:val="de-DE"/>
              </w:rPr>
              <w:t xml:space="preserve">                                                     </w:t>
            </w:r>
            <w:r w:rsidR="005C4616">
              <w:rPr>
                <w:lang w:val="de-DE"/>
              </w:rPr>
              <w:t>secvențe 5</w:t>
            </w:r>
            <w:r w:rsidR="005C4616">
              <w:t>’-3’</w:t>
            </w:r>
          </w:p>
        </w:tc>
      </w:tr>
      <w:tr w:rsidR="005C4616" w:rsidRPr="0005608D" w14:paraId="7A7B1F98" w14:textId="77777777" w:rsidTr="00327F4F">
        <w:tc>
          <w:tcPr>
            <w:tcW w:w="2017" w:type="dxa"/>
          </w:tcPr>
          <w:p w14:paraId="31D57DE5" w14:textId="77777777" w:rsidR="005C4616" w:rsidRPr="000B7A38" w:rsidRDefault="005C4616" w:rsidP="00DB2EA2">
            <w:proofErr w:type="spellStart"/>
            <w:r>
              <w:t>Mărime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664B86B1" w14:textId="4AD8FC7B" w:rsidR="005C4616" w:rsidRPr="00A80320" w:rsidRDefault="00714A33" w:rsidP="00DB2EA2">
            <w:pPr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5C4616" w:rsidRPr="00F70152" w14:paraId="35C4816B" w14:textId="77777777" w:rsidTr="00327F4F">
        <w:tc>
          <w:tcPr>
            <w:tcW w:w="2017" w:type="dxa"/>
          </w:tcPr>
          <w:p w14:paraId="60780E9E" w14:textId="77777777" w:rsidR="005C4616" w:rsidRPr="000B7A38" w:rsidRDefault="005C4616" w:rsidP="00DB2EA2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78D59BBC" w14:textId="77777777" w:rsidR="005C4616" w:rsidRPr="00DD4BDB" w:rsidRDefault="00512B5F" w:rsidP="00DB2EA2">
            <w:pPr>
              <w:rPr>
                <w:b/>
                <w:color w:val="0000FF"/>
                <w:lang w:val="pt-BR"/>
              </w:rPr>
            </w:pPr>
            <w:r w:rsidRPr="00DD4BDB">
              <w:rPr>
                <w:b/>
                <w:color w:val="0000FF"/>
                <w:sz w:val="22"/>
                <w:szCs w:val="22"/>
                <w:lang w:val="pt-BR"/>
              </w:rPr>
              <w:t>TaqMan RNA-to Ct</w:t>
            </w:r>
          </w:p>
        </w:tc>
      </w:tr>
      <w:tr w:rsidR="005C4616" w:rsidRPr="00F70152" w14:paraId="147002A9" w14:textId="77777777" w:rsidTr="00C2511F">
        <w:trPr>
          <w:trHeight w:val="3833"/>
        </w:trPr>
        <w:tc>
          <w:tcPr>
            <w:tcW w:w="2017" w:type="dxa"/>
          </w:tcPr>
          <w:p w14:paraId="4EA5C51B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4887717A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0F1938E7" w14:textId="77777777" w:rsidR="005C4616" w:rsidRDefault="005C4616" w:rsidP="00DB2EA2"/>
          <w:p w14:paraId="55A8B8C1" w14:textId="77777777" w:rsidR="005C4616" w:rsidRDefault="005C4616" w:rsidP="00DB2EA2"/>
          <w:p w14:paraId="44C49EDA" w14:textId="77777777" w:rsidR="005C4616" w:rsidRPr="000B7A38" w:rsidRDefault="005C4616" w:rsidP="00DB2EA2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460EE9C3" w14:textId="77777777" w:rsidR="005C4616" w:rsidRDefault="005C4616" w:rsidP="00DB2EA2"/>
          <w:p w14:paraId="452AAC24" w14:textId="77777777" w:rsidR="005C4616" w:rsidRPr="000B7A38" w:rsidRDefault="005C4616" w:rsidP="00DB2EA2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111AB3CD" w14:textId="77777777" w:rsidR="005C4616" w:rsidRPr="000B7A38" w:rsidRDefault="005C4616" w:rsidP="00DB2EA2"/>
          <w:tbl>
            <w:tblPr>
              <w:tblW w:w="6493" w:type="dxa"/>
              <w:tblInd w:w="787" w:type="dxa"/>
              <w:tblLayout w:type="fixed"/>
              <w:tblLook w:val="0000" w:firstRow="0" w:lastRow="0" w:firstColumn="0" w:lastColumn="0" w:noHBand="0" w:noVBand="0"/>
            </w:tblPr>
            <w:tblGrid>
              <w:gridCol w:w="3088"/>
              <w:gridCol w:w="1149"/>
              <w:gridCol w:w="1204"/>
              <w:gridCol w:w="1052"/>
            </w:tblGrid>
            <w:tr w:rsidR="005C4616" w:rsidRPr="008D3C13" w14:paraId="42B1EA86" w14:textId="77777777" w:rsidTr="00D217B1">
              <w:trPr>
                <w:trHeight w:val="364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48708754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Reactiv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200482C6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Ci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819B6ED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3D8B8980" w14:textId="77777777" w:rsidR="005C4616" w:rsidRPr="0026476B" w:rsidRDefault="005C461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Vol /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ìL</w:t>
                  </w:r>
                  <w:proofErr w:type="spellEnd"/>
                </w:p>
                <w:p w14:paraId="2D26C074" w14:textId="77777777" w:rsidR="005C4616" w:rsidRPr="0026476B" w:rsidRDefault="005C461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  1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rxn</w:t>
                  </w:r>
                  <w:proofErr w:type="spellEnd"/>
                </w:p>
              </w:tc>
            </w:tr>
            <w:tr w:rsidR="005C4616" w:rsidRPr="008D3C13" w14:paraId="6BB5AB2C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7EDBFD" w14:textId="77777777" w:rsidR="005C4616" w:rsidRPr="0026476B" w:rsidRDefault="005C4616" w:rsidP="00DB2EA2">
                  <w:pPr>
                    <w:rPr>
                      <w:b/>
                      <w:color w:val="0000FF"/>
                    </w:rPr>
                  </w:pPr>
                  <w:r w:rsidRPr="0026476B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3CA536D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3EF4043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80FEA4" w14:textId="77777777" w:rsidR="005C4616" w:rsidRPr="00FB5869" w:rsidRDefault="00FB5869" w:rsidP="00DB2EA2">
                  <w:r w:rsidRPr="00FB5869">
                    <w:rPr>
                      <w:sz w:val="22"/>
                      <w:szCs w:val="22"/>
                    </w:rPr>
                    <w:t>8.89</w:t>
                  </w:r>
                </w:p>
              </w:tc>
            </w:tr>
            <w:tr w:rsidR="005C4616" w:rsidRPr="00F70152" w14:paraId="061EE35C" w14:textId="77777777" w:rsidTr="005C0A92">
              <w:trPr>
                <w:trHeight w:val="417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374AFC5" w14:textId="77777777" w:rsidR="005C4616" w:rsidRPr="0026476B" w:rsidRDefault="00512B5F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512B5F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TaqMan RNA-to Ct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E87EAEA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4BDE62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9F4B76" w14:textId="77777777" w:rsidR="005C4616" w:rsidRPr="00FB5869" w:rsidRDefault="00FB5869" w:rsidP="00DB2EA2">
                  <w:pPr>
                    <w:rPr>
                      <w:lang w:val="pt-BR"/>
                    </w:rPr>
                  </w:pPr>
                  <w:r w:rsidRPr="00FB5869">
                    <w:rPr>
                      <w:sz w:val="22"/>
                      <w:szCs w:val="22"/>
                      <w:lang w:val="pt-BR"/>
                    </w:rPr>
                    <w:t>12.5</w:t>
                  </w:r>
                </w:p>
              </w:tc>
            </w:tr>
            <w:tr w:rsidR="005C4616" w:rsidRPr="00F70152" w14:paraId="2FF0340D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04ECB4" w14:textId="77777777" w:rsidR="005C4616" w:rsidRPr="00F70152" w:rsidRDefault="008D63CD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740529">
                    <w:rPr>
                      <w:b/>
                      <w:color w:val="0000CC"/>
                      <w:sz w:val="22"/>
                      <w:szCs w:val="22"/>
                    </w:rPr>
                    <w:t xml:space="preserve">PSTV-231-F </w:t>
                  </w:r>
                  <w:r>
                    <w:rPr>
                      <w:b/>
                      <w:color w:val="0000CC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F99CA4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7FB24F4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</w:t>
                  </w:r>
                  <w:r w:rsidR="008D63CD">
                    <w:rPr>
                      <w:sz w:val="22"/>
                      <w:szCs w:val="22"/>
                      <w:lang w:val="pt-BR"/>
                    </w:rPr>
                    <w:t>4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8C59BA0" w14:textId="77777777" w:rsidR="005C4616" w:rsidRPr="00FB5869" w:rsidRDefault="00FB5869" w:rsidP="00DB2EA2">
                  <w:pPr>
                    <w:rPr>
                      <w:lang w:val="pt-BR"/>
                    </w:rPr>
                  </w:pPr>
                  <w:r w:rsidRPr="00FB5869">
                    <w:rPr>
                      <w:sz w:val="22"/>
                      <w:szCs w:val="22"/>
                      <w:lang w:val="pt-BR"/>
                    </w:rPr>
                    <w:t>0.85</w:t>
                  </w:r>
                </w:p>
              </w:tc>
            </w:tr>
            <w:tr w:rsidR="005C4616" w:rsidRPr="00F70152" w14:paraId="0E4F4E58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D0991EB" w14:textId="77777777" w:rsidR="005C4616" w:rsidRPr="00F70152" w:rsidRDefault="008D63CD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740529">
                    <w:rPr>
                      <w:b/>
                      <w:color w:val="0000CC"/>
                      <w:sz w:val="22"/>
                      <w:szCs w:val="22"/>
                    </w:rPr>
                    <w:t xml:space="preserve">PSTV-296-R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2FAAE0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BB50A8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</w:t>
                  </w:r>
                  <w:r w:rsidR="008D63CD">
                    <w:rPr>
                      <w:sz w:val="22"/>
                      <w:szCs w:val="22"/>
                      <w:lang w:val="pt-BR"/>
                    </w:rPr>
                    <w:t>4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B120B7B" w14:textId="77777777" w:rsidR="005C4616" w:rsidRPr="00FB5869" w:rsidRDefault="00FB5869" w:rsidP="00DB2EA2">
                  <w:pPr>
                    <w:rPr>
                      <w:lang w:val="pt-BR"/>
                    </w:rPr>
                  </w:pPr>
                  <w:r w:rsidRPr="00FB5869">
                    <w:rPr>
                      <w:sz w:val="22"/>
                      <w:szCs w:val="22"/>
                      <w:lang w:val="pt-BR"/>
                    </w:rPr>
                    <w:t>0.85</w:t>
                  </w:r>
                </w:p>
              </w:tc>
            </w:tr>
            <w:tr w:rsidR="005C4616" w:rsidRPr="00F70152" w14:paraId="34B55CB2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137D4596" w14:textId="77777777" w:rsidR="005C4616" w:rsidRPr="00F70152" w:rsidRDefault="008D63CD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740529">
                    <w:rPr>
                      <w:b/>
                      <w:color w:val="0000CC"/>
                      <w:sz w:val="22"/>
                      <w:szCs w:val="22"/>
                    </w:rPr>
                    <w:t xml:space="preserve">PSTV-251T </w:t>
                  </w:r>
                  <w:r>
                    <w:rPr>
                      <w:b/>
                      <w:color w:val="0000CC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7E34723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52CD3AB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0.114</w:t>
                  </w:r>
                  <w:r w:rsidR="005C4616"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C12BAD" w14:textId="77777777" w:rsidR="005C4616" w:rsidRPr="00FB5869" w:rsidRDefault="00FB5869" w:rsidP="00DB2EA2">
                  <w:pPr>
                    <w:rPr>
                      <w:lang w:val="pt-BR"/>
                    </w:rPr>
                  </w:pPr>
                  <w:r w:rsidRPr="00FB5869">
                    <w:rPr>
                      <w:sz w:val="22"/>
                      <w:szCs w:val="22"/>
                      <w:lang w:val="pt-BR"/>
                    </w:rPr>
                    <w:t>0.285</w:t>
                  </w:r>
                </w:p>
              </w:tc>
            </w:tr>
            <w:tr w:rsidR="005C4616" w:rsidRPr="00F70152" w14:paraId="3DA8FC2B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CB1F221" w14:textId="77777777" w:rsidR="005C4616" w:rsidRPr="00F70152" w:rsidRDefault="00512B5F" w:rsidP="00DB2EA2">
                  <w:pPr>
                    <w:rPr>
                      <w:b/>
                      <w:color w:val="0000FF"/>
                      <w:lang w:val="pt-BR"/>
                    </w:rPr>
                  </w:pPr>
                  <w:r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Enzima RT</w:t>
                  </w:r>
                  <w:r w:rsidR="005C4616" w:rsidRPr="00F70152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1A2B12F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40X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9741FB5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F12F1C" w14:textId="77777777" w:rsidR="005C4616" w:rsidRPr="00FB5869" w:rsidRDefault="00FB5869" w:rsidP="00DB2EA2">
                  <w:pPr>
                    <w:rPr>
                      <w:lang w:val="pt-BR"/>
                    </w:rPr>
                  </w:pPr>
                  <w:r w:rsidRPr="00FB5869">
                    <w:rPr>
                      <w:sz w:val="22"/>
                      <w:szCs w:val="22"/>
                      <w:lang w:val="pt-BR"/>
                    </w:rPr>
                    <w:t>0.625</w:t>
                  </w:r>
                </w:p>
              </w:tc>
            </w:tr>
            <w:tr w:rsidR="005C4616" w:rsidRPr="00F70152" w14:paraId="7B013728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DEE3E7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FD9C611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090805F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99A2A4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24</w:t>
                  </w:r>
                </w:p>
              </w:tc>
            </w:tr>
            <w:tr w:rsidR="005C4616" w:rsidRPr="00F70152" w14:paraId="769BAA75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ADE19B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Volum ARN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1B4DCB0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2831CA2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EE64BF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1</w:t>
                  </w:r>
                </w:p>
              </w:tc>
            </w:tr>
            <w:tr w:rsidR="005C4616" w:rsidRPr="00F70152" w14:paraId="1AFAE785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CE737C0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total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D52944B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40FEF64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5FA99E" w14:textId="77777777" w:rsidR="005C4616" w:rsidRPr="00F70152" w:rsidRDefault="008D63CD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25</w:t>
                  </w:r>
                </w:p>
              </w:tc>
            </w:tr>
          </w:tbl>
          <w:p w14:paraId="269099FB" w14:textId="77777777" w:rsidR="005C4616" w:rsidRPr="00F70152" w:rsidRDefault="005C4616" w:rsidP="0026476B">
            <w:pPr>
              <w:rPr>
                <w:lang w:val="pt-BR"/>
              </w:rPr>
            </w:pPr>
            <w:r w:rsidRPr="00F70152">
              <w:rPr>
                <w:sz w:val="20"/>
                <w:szCs w:val="20"/>
                <w:lang w:val="pt-BR"/>
              </w:rPr>
              <w:t>Inlocuirea reactivilor utilizati, comporta ajustarea corespunzatoare a mixului, conform PO BM 3</w:t>
            </w:r>
          </w:p>
        </w:tc>
      </w:tr>
      <w:tr w:rsidR="005C4616" w14:paraId="18C79881" w14:textId="77777777" w:rsidTr="00C2511F">
        <w:trPr>
          <w:trHeight w:val="1871"/>
        </w:trPr>
        <w:tc>
          <w:tcPr>
            <w:tcW w:w="2017" w:type="dxa"/>
          </w:tcPr>
          <w:p w14:paraId="592C90BE" w14:textId="77777777" w:rsidR="00A95793" w:rsidRDefault="00A95793" w:rsidP="00DB2EA2">
            <w:pPr>
              <w:rPr>
                <w:sz w:val="22"/>
                <w:szCs w:val="22"/>
                <w:lang w:val="it-IT"/>
              </w:rPr>
            </w:pPr>
          </w:p>
          <w:p w14:paraId="2822C405" w14:textId="7AE909DE" w:rsidR="005C4616" w:rsidRDefault="005C4616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14:paraId="58C6B740" w14:textId="77777777" w:rsidR="005C4616" w:rsidRPr="0026476B" w:rsidRDefault="005C4616" w:rsidP="0026476B">
            <w:pPr>
              <w:rPr>
                <w:lang w:val="it-IT"/>
              </w:rPr>
            </w:pPr>
          </w:p>
          <w:p w14:paraId="5A70FE5F" w14:textId="77777777" w:rsidR="005C4616" w:rsidRPr="0026476B" w:rsidRDefault="005C4616" w:rsidP="0026476B">
            <w:pPr>
              <w:rPr>
                <w:lang w:val="it-IT"/>
              </w:rPr>
            </w:pPr>
          </w:p>
          <w:p w14:paraId="3BDB6079" w14:textId="77777777" w:rsidR="005C4616" w:rsidRDefault="005C4616" w:rsidP="0026476B">
            <w:pPr>
              <w:rPr>
                <w:lang w:val="it-IT"/>
              </w:rPr>
            </w:pPr>
          </w:p>
          <w:p w14:paraId="6A10D341" w14:textId="77777777" w:rsidR="005C4616" w:rsidRPr="0026476B" w:rsidRDefault="005C4616" w:rsidP="0026476B">
            <w:pPr>
              <w:jc w:val="right"/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5C4616" w:rsidRPr="0026476B" w14:paraId="0C66EC55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22854187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6D2F9482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55612F78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Nr.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2DE87982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853545" w14:textId="77777777" w:rsidR="005C4616" w:rsidRPr="0026476B" w:rsidRDefault="008D63CD" w:rsidP="008D63CD">
                  <w:pPr>
                    <w:rPr>
                      <w:bCs/>
                      <w:lang w:val="en-GB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48</w:t>
                  </w:r>
                  <w:r w:rsidR="005C4616" w:rsidRPr="0026476B">
                    <w:rPr>
                      <w:bCs/>
                      <w:sz w:val="22"/>
                      <w:szCs w:val="22"/>
                    </w:rPr>
                    <w:t>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598158" w14:textId="77777777" w:rsidR="005C4616" w:rsidRPr="0026476B" w:rsidRDefault="008D63CD" w:rsidP="00DB2EA2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  <w:r w:rsidR="005C4616" w:rsidRPr="0026476B">
                    <w:rPr>
                      <w:bCs/>
                      <w:sz w:val="22"/>
                      <w:szCs w:val="22"/>
                    </w:rPr>
                    <w:t>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3C84F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5C4616" w:rsidRPr="0026476B" w14:paraId="44A297EC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8A3EFA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9ED2FD" w14:textId="77777777" w:rsidR="005C4616" w:rsidRPr="0026476B" w:rsidRDefault="008D63CD" w:rsidP="00DB2EA2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="005C4616" w:rsidRPr="0026476B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10967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5C4616" w:rsidRPr="0026476B" w14:paraId="36B5D70A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AB1AF8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365497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15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7FD0C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  <w:p w14:paraId="0093872F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40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30280D3F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07609D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12655E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78436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0B90E6A8" w14:textId="77777777" w:rsidR="005C4616" w:rsidRPr="000B7A38" w:rsidRDefault="005C4616" w:rsidP="00DB2EA2"/>
          <w:p w14:paraId="50ED7A6B" w14:textId="77777777" w:rsidR="005C4616" w:rsidRPr="000B7A38" w:rsidRDefault="005C4616" w:rsidP="00DB2EA2"/>
          <w:p w14:paraId="417E4E56" w14:textId="77777777" w:rsidR="005C4616" w:rsidRPr="000B7A38" w:rsidRDefault="005C4616" w:rsidP="00DB2EA2">
            <w:pPr>
              <w:tabs>
                <w:tab w:val="left" w:pos="1481"/>
              </w:tabs>
            </w:pPr>
            <w:r w:rsidRPr="000B7A38">
              <w:rPr>
                <w:sz w:val="22"/>
                <w:szCs w:val="22"/>
              </w:rPr>
              <w:tab/>
            </w:r>
          </w:p>
          <w:p w14:paraId="25900F90" w14:textId="77777777" w:rsidR="005C4616" w:rsidRPr="000B7A38" w:rsidRDefault="005C4616" w:rsidP="00DB2EA2">
            <w:pPr>
              <w:tabs>
                <w:tab w:val="left" w:pos="1481"/>
              </w:tabs>
            </w:pPr>
          </w:p>
          <w:p w14:paraId="22B1C462" w14:textId="77777777" w:rsidR="005C4616" w:rsidRPr="000B7A38" w:rsidRDefault="005C4616" w:rsidP="00DB2EA2"/>
        </w:tc>
      </w:tr>
      <w:tr w:rsidR="005C4616" w:rsidRPr="00F70152" w14:paraId="044759B1" w14:textId="77777777" w:rsidTr="0026476B">
        <w:trPr>
          <w:trHeight w:val="555"/>
        </w:trPr>
        <w:tc>
          <w:tcPr>
            <w:tcW w:w="2017" w:type="dxa"/>
          </w:tcPr>
          <w:p w14:paraId="3C32497B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7039CB7F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21719E21" w14:textId="77777777" w:rsidR="00A23CC4" w:rsidRDefault="00A95793" w:rsidP="00242921">
            <w:proofErr w:type="spellStart"/>
            <w:r>
              <w:t>Testul</w:t>
            </w:r>
            <w:proofErr w:type="spellEnd"/>
            <w:r>
              <w:t xml:space="preserve"> </w:t>
            </w:r>
            <w:proofErr w:type="spellStart"/>
            <w:r>
              <w:t>poate</w:t>
            </w:r>
            <w:proofErr w:type="spellEnd"/>
            <w:r>
              <w:t xml:space="preserve"> </w:t>
            </w:r>
            <w:proofErr w:type="spellStart"/>
            <w:r>
              <w:t>detecta</w:t>
            </w:r>
            <w:proofErr w:type="spellEnd"/>
            <w:r>
              <w:t xml:space="preserve">  </w:t>
            </w:r>
            <w:proofErr w:type="spellStart"/>
            <w:r>
              <w:t>PSTVd</w:t>
            </w:r>
            <w:proofErr w:type="spellEnd"/>
            <w:r w:rsidR="00DD672B">
              <w:t xml:space="preserve">, </w:t>
            </w:r>
            <w:proofErr w:type="spellStart"/>
            <w:r w:rsidR="00DD672B">
              <w:t>dar</w:t>
            </w:r>
            <w:proofErr w:type="spellEnd"/>
            <w:r w:rsidR="00DD672B">
              <w:t xml:space="preserve"> </w:t>
            </w:r>
            <w:proofErr w:type="spellStart"/>
            <w:r w:rsidR="00DD672B">
              <w:t>si</w:t>
            </w:r>
            <w:proofErr w:type="spellEnd"/>
            <w:r w:rsidR="00DD672B">
              <w:t xml:space="preserve"> alti </w:t>
            </w:r>
            <w:proofErr w:type="spellStart"/>
            <w:r w:rsidR="00DD672B">
              <w:t>viroizi</w:t>
            </w:r>
            <w:proofErr w:type="spellEnd"/>
            <w:r w:rsidR="00DD672B">
              <w:t>(</w:t>
            </w:r>
            <w:proofErr w:type="spellStart"/>
            <w:r>
              <w:t>TCDVd</w:t>
            </w:r>
            <w:proofErr w:type="spellEnd"/>
            <w:r>
              <w:t xml:space="preserve"> </w:t>
            </w:r>
            <w:r w:rsidR="00543B48">
              <w:t xml:space="preserve"> </w:t>
            </w:r>
            <w:proofErr w:type="spellStart"/>
            <w:r w:rsidR="00543B48">
              <w:t>si</w:t>
            </w:r>
            <w:proofErr w:type="spellEnd"/>
            <w:r>
              <w:t xml:space="preserve"> </w:t>
            </w:r>
            <w:proofErr w:type="spellStart"/>
            <w:r>
              <w:t>TPMVd</w:t>
            </w:r>
            <w:proofErr w:type="spellEnd"/>
            <w:r w:rsidR="00DD672B">
              <w:t>)</w:t>
            </w:r>
            <w:r>
              <w:t xml:space="preserve"> </w:t>
            </w:r>
            <w:r w:rsidR="00543B48">
              <w:t xml:space="preserve">– un </w:t>
            </w:r>
            <w:proofErr w:type="spellStart"/>
            <w:r w:rsidR="00543B48">
              <w:t>rezultat</w:t>
            </w:r>
            <w:proofErr w:type="spellEnd"/>
            <w:r w:rsidR="00543B48">
              <w:t xml:space="preserve"> </w:t>
            </w:r>
            <w:proofErr w:type="spellStart"/>
            <w:r w:rsidR="00543B48">
              <w:t>pozitiv</w:t>
            </w:r>
            <w:proofErr w:type="spellEnd"/>
            <w:r w:rsidR="00543B48">
              <w:t xml:space="preserve"> </w:t>
            </w:r>
            <w:proofErr w:type="spellStart"/>
            <w:r w:rsidR="00543B48">
              <w:t>trebuie</w:t>
            </w:r>
            <w:proofErr w:type="spellEnd"/>
            <w:r w:rsidR="00543B48">
              <w:t xml:space="preserve"> </w:t>
            </w:r>
            <w:proofErr w:type="spellStart"/>
            <w:r w:rsidR="00543B48">
              <w:t>confirmat</w:t>
            </w:r>
            <w:proofErr w:type="spellEnd"/>
            <w:r w:rsidR="00543B48">
              <w:t xml:space="preserve"> </w:t>
            </w:r>
            <w:proofErr w:type="spellStart"/>
            <w:r w:rsidR="00543B48">
              <w:t>prin</w:t>
            </w:r>
            <w:proofErr w:type="spellEnd"/>
            <w:r w:rsidR="00543B48">
              <w:t xml:space="preserve"> </w:t>
            </w:r>
            <w:proofErr w:type="spellStart"/>
            <w:r w:rsidR="00543B48">
              <w:t>secventiere</w:t>
            </w:r>
            <w:r w:rsidR="00A114AB">
              <w:t>a</w:t>
            </w:r>
            <w:proofErr w:type="spellEnd"/>
            <w:r w:rsidR="00A114AB">
              <w:t xml:space="preserve"> </w:t>
            </w:r>
            <w:proofErr w:type="spellStart"/>
            <w:r w:rsidR="00A114AB">
              <w:t>ampliconului</w:t>
            </w:r>
            <w:proofErr w:type="spellEnd"/>
            <w:r w:rsidR="009103C6">
              <w:t xml:space="preserve"> </w:t>
            </w:r>
            <w:proofErr w:type="spellStart"/>
            <w:r w:rsidR="009103C6">
              <w:t>obtinut</w:t>
            </w:r>
            <w:proofErr w:type="spellEnd"/>
            <w:r w:rsidR="009103C6">
              <w:t xml:space="preserve"> </w:t>
            </w:r>
            <w:proofErr w:type="spellStart"/>
            <w:r w:rsidR="009103C6">
              <w:t>prin</w:t>
            </w:r>
            <w:proofErr w:type="spellEnd"/>
            <w:r w:rsidR="009103C6">
              <w:t xml:space="preserve"> PCR conventional.</w:t>
            </w:r>
          </w:p>
          <w:p w14:paraId="737FAE1C" w14:textId="20119BFF" w:rsidR="005C4616" w:rsidRPr="00F70152" w:rsidRDefault="00A23CC4" w:rsidP="00242921">
            <w:pPr>
              <w:rPr>
                <w:color w:val="FF0000"/>
                <w:lang w:val="it-IT"/>
              </w:rPr>
            </w:pPr>
            <w:r>
              <w:t xml:space="preserve">In </w:t>
            </w:r>
            <w:proofErr w:type="spellStart"/>
            <w:r>
              <w:t>cazul</w:t>
            </w:r>
            <w:proofErr w:type="spellEnd"/>
            <w:r>
              <w:t xml:space="preserve"> </w:t>
            </w:r>
            <w:proofErr w:type="spellStart"/>
            <w:r>
              <w:t>semintelor</w:t>
            </w:r>
            <w:proofErr w:type="spellEnd"/>
            <w:r>
              <w:t xml:space="preserve"> de </w:t>
            </w:r>
            <w:proofErr w:type="spellStart"/>
            <w:r>
              <w:t>tomate</w:t>
            </w:r>
            <w:proofErr w:type="spellEnd"/>
            <w:r>
              <w:t xml:space="preserve">, </w:t>
            </w:r>
            <w:proofErr w:type="spellStart"/>
            <w:r>
              <w:t>testul</w:t>
            </w:r>
            <w:proofErr w:type="spellEnd"/>
            <w:r>
              <w:t xml:space="preserve"> </w:t>
            </w:r>
            <w:proofErr w:type="spellStart"/>
            <w:r>
              <w:t>poate</w:t>
            </w:r>
            <w:proofErr w:type="spellEnd"/>
            <w:r w:rsidR="005C4616" w:rsidRPr="00F70152">
              <w:rPr>
                <w:color w:val="000000"/>
                <w:sz w:val="22"/>
                <w:szCs w:val="22"/>
                <w:lang w:val="it-IT"/>
              </w:rPr>
              <w:t xml:space="preserve"> </w:t>
            </w:r>
            <w:r>
              <w:rPr>
                <w:color w:val="000000"/>
                <w:sz w:val="22"/>
                <w:szCs w:val="22"/>
                <w:lang w:val="it-IT"/>
              </w:rPr>
              <w:t>detecta cu o probabilitate de 95%</w:t>
            </w:r>
            <w:r w:rsidR="00E76AEA">
              <w:rPr>
                <w:color w:val="000000"/>
                <w:sz w:val="22"/>
                <w:szCs w:val="22"/>
                <w:lang w:val="it-IT"/>
              </w:rPr>
              <w:t>,</w:t>
            </w:r>
            <w:r>
              <w:rPr>
                <w:color w:val="000000"/>
                <w:sz w:val="22"/>
                <w:szCs w:val="22"/>
                <w:lang w:val="it-IT"/>
              </w:rPr>
              <w:t xml:space="preserve"> o samanta infectata dintr-o subproba de 1000 seminte.</w:t>
            </w:r>
          </w:p>
        </w:tc>
      </w:tr>
    </w:tbl>
    <w:p w14:paraId="404895F8" w14:textId="77777777" w:rsidR="005C4616" w:rsidRDefault="005C4616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14:paraId="3BAE2D8D" w14:textId="77777777" w:rsidR="005C4616" w:rsidRDefault="005C4616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</w:t>
      </w:r>
    </w:p>
    <w:p w14:paraId="2DB3B396" w14:textId="790B9D0E" w:rsidR="005C4616" w:rsidRPr="00714A33" w:rsidRDefault="002361A3" w:rsidP="00714A33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A12</w:t>
      </w:r>
      <w:r w:rsidR="005C4616">
        <w:rPr>
          <w:rFonts w:ascii="Times New Roman" w:hAnsi="Times New Roman"/>
          <w:sz w:val="22"/>
          <w:szCs w:val="22"/>
          <w:lang w:val="ro-RO"/>
        </w:rPr>
        <w:t xml:space="preserve"> </w:t>
      </w:r>
      <w:r w:rsidR="00714A33">
        <w:rPr>
          <w:rFonts w:ascii="Times New Roman" w:hAnsi="Times New Roman"/>
          <w:sz w:val="22"/>
          <w:szCs w:val="22"/>
          <w:lang w:val="ro-RO"/>
        </w:rPr>
        <w:t xml:space="preserve"> </w:t>
      </w:r>
      <w:r w:rsidR="005C4616">
        <w:rPr>
          <w:rFonts w:ascii="Times New Roman" w:hAnsi="Times New Roman"/>
          <w:sz w:val="22"/>
          <w:szCs w:val="22"/>
          <w:lang w:val="ro-RO"/>
        </w:rPr>
        <w:t>PO</w:t>
      </w:r>
      <w:r w:rsidR="00714A33">
        <w:rPr>
          <w:rFonts w:ascii="Times New Roman" w:hAnsi="Times New Roman"/>
          <w:sz w:val="22"/>
          <w:szCs w:val="22"/>
          <w:lang w:val="ro-RO"/>
        </w:rPr>
        <w:t xml:space="preserve"> </w:t>
      </w:r>
      <w:r w:rsidR="005C4616">
        <w:rPr>
          <w:rFonts w:ascii="Times New Roman" w:hAnsi="Times New Roman"/>
          <w:sz w:val="22"/>
          <w:szCs w:val="22"/>
          <w:lang w:val="ro-RO"/>
        </w:rPr>
        <w:t xml:space="preserve"> BM 8                                   </w:t>
      </w:r>
      <w:r>
        <w:rPr>
          <w:rFonts w:ascii="Times New Roman" w:hAnsi="Times New Roman"/>
          <w:sz w:val="22"/>
          <w:szCs w:val="22"/>
          <w:lang w:val="ro-RO"/>
        </w:rPr>
        <w:t xml:space="preserve">       Vers.1/rev.0/09.2022</w:t>
      </w:r>
      <w:r w:rsidR="005C4616">
        <w:rPr>
          <w:rFonts w:ascii="Times New Roman" w:hAnsi="Times New Roman"/>
          <w:sz w:val="22"/>
          <w:szCs w:val="22"/>
          <w:lang w:val="ro-RO"/>
        </w:rPr>
        <w:t>.                                         pag1/1</w:t>
      </w:r>
    </w:p>
    <w:sectPr w:rsidR="005C4616" w:rsidRPr="00714A33" w:rsidSect="002C0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D28B" w14:textId="77777777" w:rsidR="00D362A9" w:rsidRDefault="00D362A9" w:rsidP="00FD53F4">
      <w:r>
        <w:separator/>
      </w:r>
    </w:p>
  </w:endnote>
  <w:endnote w:type="continuationSeparator" w:id="0">
    <w:p w14:paraId="00F478F2" w14:textId="77777777" w:rsidR="00D362A9" w:rsidRDefault="00D362A9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22CEF" w14:textId="77777777" w:rsidR="00D362A9" w:rsidRDefault="00D362A9" w:rsidP="00FD53F4">
      <w:r>
        <w:separator/>
      </w:r>
    </w:p>
  </w:footnote>
  <w:footnote w:type="continuationSeparator" w:id="0">
    <w:p w14:paraId="2817D476" w14:textId="77777777" w:rsidR="00D362A9" w:rsidRDefault="00D362A9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3295B"/>
    <w:rsid w:val="0004463D"/>
    <w:rsid w:val="000534C5"/>
    <w:rsid w:val="0005608D"/>
    <w:rsid w:val="0009679B"/>
    <w:rsid w:val="000B7A38"/>
    <w:rsid w:val="000D326F"/>
    <w:rsid w:val="000E010C"/>
    <w:rsid w:val="001700B5"/>
    <w:rsid w:val="00186498"/>
    <w:rsid w:val="0019353A"/>
    <w:rsid w:val="00197C58"/>
    <w:rsid w:val="001A6FFF"/>
    <w:rsid w:val="002361A3"/>
    <w:rsid w:val="00242921"/>
    <w:rsid w:val="00264715"/>
    <w:rsid w:val="0026476B"/>
    <w:rsid w:val="00280744"/>
    <w:rsid w:val="002919DD"/>
    <w:rsid w:val="002A61BF"/>
    <w:rsid w:val="002C0DB8"/>
    <w:rsid w:val="002C5A62"/>
    <w:rsid w:val="002F2F77"/>
    <w:rsid w:val="00327F4F"/>
    <w:rsid w:val="003421EC"/>
    <w:rsid w:val="003539BD"/>
    <w:rsid w:val="00372B52"/>
    <w:rsid w:val="003906D3"/>
    <w:rsid w:val="00391518"/>
    <w:rsid w:val="003D1895"/>
    <w:rsid w:val="004713EF"/>
    <w:rsid w:val="004C3EE5"/>
    <w:rsid w:val="004D12E8"/>
    <w:rsid w:val="00512B5F"/>
    <w:rsid w:val="00543B48"/>
    <w:rsid w:val="00546783"/>
    <w:rsid w:val="005477A9"/>
    <w:rsid w:val="00553A2D"/>
    <w:rsid w:val="00553D0E"/>
    <w:rsid w:val="005B13B9"/>
    <w:rsid w:val="005C0A92"/>
    <w:rsid w:val="005C4616"/>
    <w:rsid w:val="00611524"/>
    <w:rsid w:val="00622D2D"/>
    <w:rsid w:val="006A351D"/>
    <w:rsid w:val="006B3B15"/>
    <w:rsid w:val="006E09C0"/>
    <w:rsid w:val="006F0F4A"/>
    <w:rsid w:val="00714A33"/>
    <w:rsid w:val="00731DF5"/>
    <w:rsid w:val="00740529"/>
    <w:rsid w:val="00772411"/>
    <w:rsid w:val="007C05FD"/>
    <w:rsid w:val="00867714"/>
    <w:rsid w:val="008B2FC4"/>
    <w:rsid w:val="008D3C13"/>
    <w:rsid w:val="008D63CD"/>
    <w:rsid w:val="009103C6"/>
    <w:rsid w:val="009A7556"/>
    <w:rsid w:val="009B7AA9"/>
    <w:rsid w:val="00A0261F"/>
    <w:rsid w:val="00A114AB"/>
    <w:rsid w:val="00A17AD7"/>
    <w:rsid w:val="00A21BA0"/>
    <w:rsid w:val="00A23CC4"/>
    <w:rsid w:val="00A5295A"/>
    <w:rsid w:val="00A80320"/>
    <w:rsid w:val="00A95793"/>
    <w:rsid w:val="00AC4B6C"/>
    <w:rsid w:val="00AD3F87"/>
    <w:rsid w:val="00BA6036"/>
    <w:rsid w:val="00BC030F"/>
    <w:rsid w:val="00C04B2B"/>
    <w:rsid w:val="00C2511F"/>
    <w:rsid w:val="00C70437"/>
    <w:rsid w:val="00C72C83"/>
    <w:rsid w:val="00C74EA1"/>
    <w:rsid w:val="00CC3CEB"/>
    <w:rsid w:val="00D10B3F"/>
    <w:rsid w:val="00D217B1"/>
    <w:rsid w:val="00D351C6"/>
    <w:rsid w:val="00D362A9"/>
    <w:rsid w:val="00D3752E"/>
    <w:rsid w:val="00D45B91"/>
    <w:rsid w:val="00D621AD"/>
    <w:rsid w:val="00D9405D"/>
    <w:rsid w:val="00DB2EA2"/>
    <w:rsid w:val="00DB34E5"/>
    <w:rsid w:val="00DD4BDB"/>
    <w:rsid w:val="00DD672B"/>
    <w:rsid w:val="00E011AF"/>
    <w:rsid w:val="00E14104"/>
    <w:rsid w:val="00E53972"/>
    <w:rsid w:val="00E627AF"/>
    <w:rsid w:val="00E76AEA"/>
    <w:rsid w:val="00EF0DE5"/>
    <w:rsid w:val="00F05242"/>
    <w:rsid w:val="00F1133A"/>
    <w:rsid w:val="00F13C68"/>
    <w:rsid w:val="00F20CDA"/>
    <w:rsid w:val="00F70152"/>
    <w:rsid w:val="00FB5869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4627B"/>
  <w15:docId w15:val="{FF278232-928A-409D-BB1D-9C0591C4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DF5"/>
    <w:rPr>
      <w:rFonts w:ascii="Calibri Light" w:hAnsi="Calibri Light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F0DE5"/>
    <w:rPr>
      <w:rFonts w:ascii="Courier New" w:hAnsi="Courier New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locked/>
    <w:rsid w:val="0004463D"/>
    <w:rPr>
      <w:rFonts w:eastAsia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FD53F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FD53F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5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NAŢIONALĂ  FITOSANITARĂ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Claudia</cp:lastModifiedBy>
  <cp:revision>44</cp:revision>
  <cp:lastPrinted>2021-03-12T06:33:00Z</cp:lastPrinted>
  <dcterms:created xsi:type="dcterms:W3CDTF">2021-03-12T06:43:00Z</dcterms:created>
  <dcterms:modified xsi:type="dcterms:W3CDTF">2022-09-20T11:34:00Z</dcterms:modified>
</cp:coreProperties>
</file>